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1"/>
      </w:pPr>
      <w:r>
        <w:rPr>
          <w:rtl w:val="0"/>
        </w:rPr>
        <w:t>Kryteria oceniania z religii dla klasy sz</w:t>
      </w:r>
      <w:r>
        <w:rPr>
          <w:rtl w:val="0"/>
        </w:rPr>
        <w:t>ó</w:t>
      </w:r>
      <w:r>
        <w:rPr>
          <w:rtl w:val="0"/>
        </w:rPr>
        <w:t>stej szko</w:t>
      </w:r>
      <w:r>
        <w:rPr>
          <w:rtl w:val="0"/>
        </w:rPr>
        <w:t>ł</w:t>
      </w:r>
      <w:r>
        <w:rPr>
          <w:rtl w:val="0"/>
        </w:rPr>
        <w:t>y podstawowej</w:t>
      </w:r>
    </w:p>
    <w:tbl>
      <w:tblPr>
        <w:tblW w:w="14034" w:type="dxa"/>
        <w:jc w:val="center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>
        <w:tblPrEx>
          <w:shd w:val="clear" w:color="auto" w:fill="4f81bd"/>
        </w:tblPrEx>
        <w:trPr>
          <w:trHeight w:val="178" w:hRule="atLeast"/>
          <w:tblHeader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CELUJ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BARDZO DOBRY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DOBRY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DOSTATECZNY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DOPUSZCZAJ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NIEDOSTATECZNY</w:t>
            </w:r>
          </w:p>
        </w:tc>
      </w:tr>
      <w:tr>
        <w:tblPrEx>
          <w:shd w:val="clear" w:color="auto" w:fill="ced7e7"/>
        </w:tblPrEx>
        <w:trPr>
          <w:trHeight w:val="6997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ind w:firstLine="0"/>
              <w:jc w:val="left"/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I.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Duch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wi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ty we wsp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lnocie Ko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cio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wynikiem samodzielnej i dodatkowej pracy.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kryteria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bardzo dobr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Uzasadnia, na czym polega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zek pog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 xml:space="preserve">biania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religijnego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 i dlaczego warto zna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wymagania edukacyjne.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na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adzie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Stanis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awa i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Maksymiliana, na czym polega odwaga w walce ze 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em i kim jest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wiadek wiary.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sposoby obecno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i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ania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tego 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i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 jako Pana i 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ywiciela, wie, w jaki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b Duch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 umacnia wiar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lnoty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 Paraklet; 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Duch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 kontynuuje zbawcze dzie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Chrystusa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Uzasadnia, dlaczego Duch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ty jest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em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Zna wymagania edukacyjne z religii w klasie sz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stej;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czym jest odpowiedzialno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za wiar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Ukazuje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Stanis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awa i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Maksymiliana jako wiernych Bogu i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owi; wie jak ich na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ladowa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Zna perykopy biblijne o pocz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tkach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a; rozumie, na czym polega obecno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Wskazuje na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 jako Pana i 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ywiciela;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co to jest wyznanie wiary w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Omawia sposoby obecno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tego 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i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najwa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niejsze prawdy o Duchu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tym i pocz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tkach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jako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lnoty wierz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katecheza jest szans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pog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bienie 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zi z Jezusem.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Zna patron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roku 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ich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wiadectwo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Wskazuje na konsekwencje Zes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ania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tego dla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Opowiada, na czym polega postawa otwarcia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na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Wymienia inne 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lania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Opisuje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ciele i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Wie, jak wyrazi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wdzi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za dar wakacji.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Opowiada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Stanis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awie i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Maksymilianie jako patronach roku.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Zna wydarzenie Pi</w:t>
            </w:r>
            <w:r>
              <w:rPr>
                <w:shd w:val="nil" w:color="auto" w:fill="auto"/>
                <w:rtl w:val="0"/>
              </w:rPr>
              <w:t>ęć</w:t>
            </w:r>
            <w:r>
              <w:rPr>
                <w:shd w:val="nil" w:color="auto" w:fill="auto"/>
                <w:rtl w:val="0"/>
              </w:rPr>
              <w:t>dziesi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tnicy.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Duch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 jest Panem i 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ywicielem.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Duch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Opowiada o pocz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tkach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7597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ind w:firstLine="0"/>
              <w:jc w:val="left"/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II.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Tajemnica Ko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cio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wynikiem samodzielnej i dodatkowej pracy.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kryteria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bardzo dobr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prymat Piotra w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 Aposto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 i jego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adza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cie: </w:t>
            </w:r>
            <w:r>
              <w:rPr>
                <w:i w:val="1"/>
                <w:iCs w:val="1"/>
                <w:shd w:val="nil" w:color="auto" w:fill="auto"/>
                <w:rtl w:val="0"/>
              </w:rPr>
              <w:t>hierarchiczno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ść </w:t>
            </w:r>
            <w:r>
              <w:rPr>
                <w:i w:val="1"/>
                <w:iCs w:val="1"/>
                <w:shd w:val="nil" w:color="auto" w:fill="auto"/>
                <w:rtl w:val="0"/>
              </w:rPr>
              <w:t>Ko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cio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, uzasadnia, czym jest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jako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lnota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Wymienia i opisuje przymioty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a, podaje sposoby urzeczywistniania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ich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udzia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dego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cijanina w potr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jnej misji Chrystusa.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czym jest </w:t>
            </w:r>
            <w:r>
              <w:rPr>
                <w:i w:val="1"/>
                <w:iCs w:val="1"/>
                <w:shd w:val="nil" w:color="auto" w:fill="auto"/>
                <w:rtl w:val="0"/>
              </w:rPr>
              <w:t>hierarchia, nieomylno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ść </w:t>
            </w:r>
            <w:r>
              <w:rPr>
                <w:i w:val="1"/>
                <w:iCs w:val="1"/>
                <w:shd w:val="nil" w:color="auto" w:fill="auto"/>
                <w:rtl w:val="0"/>
              </w:rPr>
              <w:t>w Ko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ciele, dogmat nieomylno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 Papie</w:t>
            </w:r>
            <w:r>
              <w:rPr>
                <w:i w:val="1"/>
                <w:iCs w:val="1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cie: </w:t>
            </w:r>
            <w:r>
              <w:rPr>
                <w:i w:val="1"/>
                <w:iCs w:val="1"/>
                <w:shd w:val="nil" w:color="auto" w:fill="auto"/>
                <w:rtl w:val="0"/>
              </w:rPr>
              <w:t>Tradycja Ko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cio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, rozr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Tradycja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i Tradycja Ojc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Maryi jako Matki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Uzasadnia, czym jest tajemnica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we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lnocie wierz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Opisuje rol</w:t>
            </w:r>
            <w:r>
              <w:rPr>
                <w:shd w:val="nil" w:color="auto" w:fill="auto"/>
                <w:rtl w:val="0"/>
              </w:rPr>
              <w:t>ę ś</w:t>
            </w:r>
            <w:r>
              <w:rPr>
                <w:shd w:val="nil" w:color="auto" w:fill="auto"/>
                <w:rtl w:val="0"/>
              </w:rPr>
              <w:t>w. Piotra i jego nast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Chrystus kontynuuje swoj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misj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 w hierarchicznej strukturze.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przymioty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potwierdzeniem wiary ludu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Chrystus jest Kr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lem, Prorokiem i Kap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anem.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Rozumie, na czym polega nieomylno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Papie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Opowiada, jaki 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 ma Tradycja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na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i rozw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j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Opowiada, na czym polega zawierzenie Maryi,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nia: </w:t>
            </w:r>
            <w:r>
              <w:rPr>
                <w:i w:val="1"/>
                <w:iCs w:val="1"/>
                <w:shd w:val="nil" w:color="auto" w:fill="auto"/>
                <w:rtl w:val="0"/>
              </w:rPr>
              <w:t>Totus Tuus.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prawda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1.Opowiada 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i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Piotra.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Wie, czym jest potrzeba odpowiedzialno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 xml:space="preserve">jest jeden,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ty, powszechny i apostolski.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na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ladowania Chrystusa w Jego potr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jnej misji.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owo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tuje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Zna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cie: Tradycja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Wie, czym by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zawierzenie Maryi 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yciu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Jana Paw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Opowiada o tajemnicy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Papie</w:t>
            </w:r>
            <w:r>
              <w:rPr>
                <w:shd w:val="nil" w:color="auto" w:fill="auto"/>
                <w:rtl w:val="0"/>
              </w:rPr>
              <w:t xml:space="preserve">ż </w:t>
            </w:r>
            <w:r>
              <w:rPr>
                <w:shd w:val="nil" w:color="auto" w:fill="auto"/>
                <w:rtl w:val="0"/>
              </w:rPr>
              <w:t>jest nast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pc</w:t>
            </w:r>
            <w:r>
              <w:rPr>
                <w:shd w:val="nil" w:color="auto" w:fill="auto"/>
                <w:rtl w:val="0"/>
              </w:rPr>
              <w:t>ą ś</w:t>
            </w:r>
            <w:r>
              <w:rPr>
                <w:shd w:val="nil" w:color="auto" w:fill="auto"/>
                <w:rtl w:val="0"/>
              </w:rPr>
              <w:t>w. Piotra.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Rozumie trosk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o odpowiedzialno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za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troski o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Wie o potrzebie uczenia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ladowania Chrystusa.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Rozumie, na czym polega otwarcie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owo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jest Tradycja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Maryja jest Matk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Wie o tajemnicy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8566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ind w:firstLine="0"/>
              <w:jc w:val="left"/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III.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Ko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ci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ół –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nowy Lud Bo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wynikiem samodzielnej i dodatkowej pracy.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kryteria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bardzo dobr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cie: </w:t>
            </w:r>
            <w:r>
              <w:rPr>
                <w:i w:val="1"/>
                <w:iCs w:val="1"/>
                <w:shd w:val="nil" w:color="auto" w:fill="auto"/>
                <w:rtl w:val="0"/>
              </w:rPr>
              <w:t>Mater Ecclesiae;</w:t>
            </w:r>
            <w:r>
              <w:rPr>
                <w:shd w:val="nil" w:color="auto" w:fill="auto"/>
                <w:rtl w:val="0"/>
              </w:rPr>
              <w:t xml:space="preserve"> 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umaczy, co to znaczy,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w nas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staje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ywy i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yciodajny.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obraz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jako Winnicy; wie na czym polega zjednoczenie z Chrystusem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krzewem winnym.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obraz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jako Owczarnia; 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umaczy ,co to znaczy,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 ws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uchuje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os Chrystusa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dobrego Pasterza.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znaczenie obrazu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jako Mistyczne Cia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Chrystusa.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obraz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Nowego Ludu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ego,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duchowych na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cie: </w:t>
            </w:r>
            <w:r>
              <w:rPr>
                <w:i w:val="1"/>
                <w:iCs w:val="1"/>
                <w:shd w:val="nil" w:color="auto" w:fill="auto"/>
                <w:rtl w:val="0"/>
              </w:rPr>
              <w:t>Ko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ół </w:t>
            </w:r>
            <w:r>
              <w:rPr>
                <w:i w:val="1"/>
                <w:iCs w:val="1"/>
                <w:shd w:val="nil" w:color="auto" w:fill="auto"/>
                <w:rtl w:val="0"/>
              </w:rPr>
              <w:t>Chwalebny</w:t>
            </w:r>
            <w:r>
              <w:rPr>
                <w:shd w:val="nil" w:color="auto" w:fill="auto"/>
                <w:rtl w:val="0"/>
              </w:rPr>
              <w:t>, 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ady wstawiennictwa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Podaje i omawia obrazy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ukazane w Biblii.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Opisuje, na czym polega idea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Nowego Ludu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umaczy, na czym polega trwanie w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asce u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cej.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umaczy, na czym polega postawa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uchania Chrystusa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Pasterza.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Opowiada o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 Mistycznym Ciele Chrystusa i na czym polega zjednoczenie z Jezusem.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Wymienia najwa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niejsze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wstawiennictwa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Opowiada o poznanych w Biblii obrazach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czym jest ofiara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ycia dla Boga na podstawie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wiadectwa m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czennik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 znaczenie gorliwo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oszeniu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na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adzie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i podr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y misyjnych Aposto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Narod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Opowiada, na czym polega kultura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ska w Europie.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 znaczenie chrztu dla narodu polskiego; 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Wojciecha jest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adem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zasiewu.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pobo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maryjna jest 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lnym rysem polskiej religijno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 znaczenie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jako Matki.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Rozumie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trwania w Chrystusie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winnym krzewie.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Opowiada perykop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biblijn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o Dobrym Pasterzu.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Rozumie, na czym polega odpowiedzialno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za siebie nawzajem.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jest Nowym Ludem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Opowiada, czym jest modlitwa przez wstawiennictwo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Wymienia niekt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obrazy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Jezus Chrystus jest za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ycielem Nowego Ludu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trwa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asce u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cej.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Jezus jest Dobrym Pasterzem.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zostali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my ochrzczeni, by stanowi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jedno Cia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jest Ludem Pielgrzymuj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Rozumie znaczenie modlitwy przez wstawiennictwo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poznane obrazy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zaczerpni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 z Biblii.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8566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IV.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owo Bo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e skierowane do ca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ego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wiata.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wynikiem samodzielnej i dodatkowej pracy.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kryteria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bardzo dobr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 w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oszeniu Ewangelii; rozumie warto</w:t>
            </w:r>
            <w:r>
              <w:rPr>
                <w:shd w:val="nil" w:color="auto" w:fill="auto"/>
                <w:rtl w:val="0"/>
              </w:rPr>
              <w:t>ść ś</w:t>
            </w:r>
            <w:r>
              <w:rPr>
                <w:shd w:val="nil" w:color="auto" w:fill="auto"/>
                <w:rtl w:val="0"/>
              </w:rPr>
              <w:t>wiadectwa wiary.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cie: </w:t>
            </w:r>
            <w:r>
              <w:rPr>
                <w:i w:val="1"/>
                <w:iCs w:val="1"/>
                <w:shd w:val="nil" w:color="auto" w:fill="auto"/>
                <w:rtl w:val="0"/>
              </w:rPr>
              <w:t>aposto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; ukazuje powo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anie i misj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dwunastu Aposto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cie: 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</w:rPr>
              <w:t>czennik</w:t>
            </w:r>
            <w:r>
              <w:rPr>
                <w:shd w:val="nil" w:color="auto" w:fill="auto"/>
                <w:rtl w:val="0"/>
              </w:rPr>
              <w:t>; zna sens cierpienia i m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stwa dla rozwoju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Przedstawia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i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alno</w:t>
            </w:r>
            <w:r>
              <w:rPr>
                <w:shd w:val="nil" w:color="auto" w:fill="auto"/>
                <w:rtl w:val="0"/>
              </w:rPr>
              <w:t>ść ś</w:t>
            </w:r>
            <w:r>
              <w:rPr>
                <w:shd w:val="nil" w:color="auto" w:fill="auto"/>
                <w:rtl w:val="0"/>
              </w:rPr>
              <w:t>w. Paw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a,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istot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cel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oszenia Ewangelii.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cie: </w:t>
            </w:r>
            <w:r>
              <w:rPr>
                <w:i w:val="1"/>
                <w:iCs w:val="1"/>
                <w:shd w:val="nil" w:color="auto" w:fill="auto"/>
                <w:rtl w:val="0"/>
              </w:rPr>
              <w:t>kultura chrze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cija</w:t>
            </w:r>
            <w:r>
              <w:rPr>
                <w:i w:val="1"/>
                <w:iCs w:val="1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hd w:val="nil" w:color="auto" w:fill="auto"/>
                <w:rtl w:val="0"/>
              </w:rPr>
              <w:t>ska</w:t>
            </w:r>
            <w:r>
              <w:rPr>
                <w:shd w:val="nil" w:color="auto" w:fill="auto"/>
                <w:rtl w:val="0"/>
              </w:rPr>
              <w:t xml:space="preserve">; opisuje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najstarszych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na terenie Europy i wygl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 najstarszych budowli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Zna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i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alno</w:t>
            </w:r>
            <w:r>
              <w:rPr>
                <w:shd w:val="nil" w:color="auto" w:fill="auto"/>
                <w:rtl w:val="0"/>
              </w:rPr>
              <w:t>ść ś</w:t>
            </w:r>
            <w:r>
              <w:rPr>
                <w:shd w:val="nil" w:color="auto" w:fill="auto"/>
                <w:rtl w:val="0"/>
              </w:rPr>
              <w:t>w. Wojciecha;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towanie postawy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by Bogu i Ojczy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pobo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maryjna w Polsce, opisuje kult maryjny w Polsce.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 xml:space="preserve">Na podstawie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 i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awionych wymienia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 xml:space="preserve">ne drogi do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ci; wie, na czym polega dawanie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wiadectwa wiary.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 xml:space="preserve">Omawia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 i m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czennik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w; wskazuje, w jaki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podejmowa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 xml:space="preserve">wezwanie do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ady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wiadectwa wiary 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Wymienia zadania Aposto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czym jest ofiara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ycia dla Boga na podstawie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wiadectwa m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czennik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 znaczenie gorliwo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oszeniu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na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adzie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i podr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y misyjnych Aposto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Narod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Opowiada, na czym polega kultura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ska w Europie.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 znaczenie chrztu dla narodu polskiego; 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Wojciecha jest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adem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zasiewu.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pobo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maryjna jest 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lnym rysem polskiej religijno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na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ladowanie postaw poznanych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 i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awionych.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odwaga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Stanis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awa; wie, kim s</w:t>
            </w:r>
            <w:r>
              <w:rPr>
                <w:shd w:val="nil" w:color="auto" w:fill="auto"/>
                <w:rtl w:val="0"/>
              </w:rPr>
              <w:t>ą ś</w:t>
            </w:r>
            <w:r>
              <w:rPr>
                <w:shd w:val="nil" w:color="auto" w:fill="auto"/>
                <w:rtl w:val="0"/>
              </w:rPr>
              <w:t>wiadkowie wiary i Aposto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Opowiada o roli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 w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oszeniu Ewangelii.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Opowiada o wybranych postaciach Aposto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Przedstawia wybrane przez siebie sylwetki m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czennik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Opisuje gorliwo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oszenia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ego przez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Paw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a; opowiada o jego podr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ach misyjnych.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Wymienia najstarsze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lnoty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na terenie Europy.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Opisuje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Wojciecha i znaczenie jego m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Zna g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wne sanktuaria maryjne w Polsce.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Ukazuje wybrane sylwetki wsp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 xml:space="preserve">czesnych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 i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awionych.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 xml:space="preserve">Zna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yciorys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Stanis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awa, wie, na czym polega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obrona prawdy.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Duch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 jest obecny w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jest dwunastu Aposto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Wymienia poznanych m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czennik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Zna posta</w:t>
            </w:r>
            <w:r>
              <w:rPr>
                <w:shd w:val="nil" w:color="auto" w:fill="auto"/>
                <w:rtl w:val="0"/>
              </w:rPr>
              <w:t>ć ś</w:t>
            </w:r>
            <w:r>
              <w:rPr>
                <w:shd w:val="nil" w:color="auto" w:fill="auto"/>
                <w:rtl w:val="0"/>
              </w:rPr>
              <w:t>w. Paw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najstarszych budowli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Opowiada 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yciu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Wojciecha.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Wymienia znane sanktuaria maryjne w Polsce.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Wymienia poznane sylwetki wsp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 xml:space="preserve">czesnych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 i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awionych.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Wie o dorocznej procesji z Wawelu na Ska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do grobu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Stanis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8566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V.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Siedem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wi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tych znak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w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wynikiem samodzielnej i dodatkowej pracy.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kryteria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bardzo dobr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dlaczego sakramenty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darem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aski i na czym polega tajemnica znak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sakramentalnych.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 dlaczego chrzest jest fundamentem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skiego; 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chrzest jest pocz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tkiem nowego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Ukazuje sakrament bierzmowania jako 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dar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tego; opisuje, w jaki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dojrza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 rozwija otrzymane dary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żą</w:t>
            </w:r>
            <w:r>
              <w:rPr>
                <w:shd w:val="nil" w:color="auto" w:fill="auto"/>
                <w:rtl w:val="0"/>
              </w:rPr>
              <w:t>ce w wype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nianiu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rozpoznawania powo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ania.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 </w:t>
            </w:r>
            <w:r>
              <w:rPr>
                <w:i w:val="1"/>
                <w:iCs w:val="1"/>
                <w:shd w:val="nil" w:color="auto" w:fill="auto"/>
                <w:rtl w:val="0"/>
              </w:rPr>
              <w:t>Eucharystia jako pokarm</w:t>
            </w:r>
            <w:r>
              <w:rPr>
                <w:shd w:val="nil" w:color="auto" w:fill="auto"/>
                <w:rtl w:val="0"/>
              </w:rPr>
              <w:t xml:space="preserve">; 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Eucharystia jest pokarmem w drodze do Boga.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tajemnic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osierdzia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w sakramencie pokuty.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 znaczenie sakramentu chorych; 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sakrament namaszczenia chorych umacnia w cierpieniu.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ma</w:t>
            </w:r>
            <w:r>
              <w:rPr>
                <w:shd w:val="nil" w:color="auto" w:fill="auto"/>
                <w:rtl w:val="0"/>
              </w:rPr>
              <w:t>łż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stwo jest powo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aniem do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istota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skiej,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tajemnic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Wieczernika i istot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sakramentu kap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 xml:space="preserve">Wskazuje na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sakrament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tych,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znaczenie sakrament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w codziennym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Opowiada o sakramentach jako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dle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ask Chrystusa Zmartwychwsta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Wymienia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zki wynikaj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ce z sakramentu chrztu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czym jest sakrament bierzmowania, wymienia dary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Komunia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 jest warunkiem zjednoczenia z Chrystusem.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Zna 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warunki dobrego prze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sakramentu pokuty.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umaczy, w jaki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ofiarowa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asne cierpienie, 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modli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za chorych.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Wymienia charakterystyczne cechy sakramentu ma</w:t>
            </w:r>
            <w:r>
              <w:rPr>
                <w:shd w:val="nil" w:color="auto" w:fill="auto"/>
                <w:rtl w:val="0"/>
              </w:rPr>
              <w:t>łż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stwa, wie, co to jest prokreacja.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Opowiada o ustanowieniu sakramentu kap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sakramenty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widzialnym znakiem Jezusa Chrystusa.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Opisuje znaczenie sakrament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Wskazuje na konsekwencje wynikaj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z chrztu.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bierzmowanie jest 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dar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na czym polega 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ne uczestnictwo Eucha</w:t>
            </w:r>
            <w:r>
              <w:rPr>
                <w:shd w:val="nil" w:color="auto" w:fill="auto"/>
              </w:rPr>
              <w:softHyphen/>
            </w:r>
            <w:r>
              <w:rPr>
                <w:shd w:val="nil" w:color="auto" w:fill="auto"/>
                <w:rtl w:val="0"/>
              </w:rPr>
              <w:softHyphen/>
              <w:t>rystii.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Wymienia warunki sakramentu pokuty i pojednania.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przyjmowania sakramentu namaszczenia chorych.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umaczy, na czym polega odpowiedzialno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za drug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osob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 ma</w:t>
            </w:r>
            <w:r>
              <w:rPr>
                <w:shd w:val="nil" w:color="auto" w:fill="auto"/>
                <w:rtl w:val="0"/>
              </w:rPr>
              <w:t>łż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stwie.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Ukazuje sakrament kap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stwa jako 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lne powo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anie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 xml:space="preserve">Wymienia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aski 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yn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z poszczeg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lnych sakrament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Rozumie znaczenie przyjmowania sakrament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chrzest jest pocz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tkiem nowego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Zna dary Ducha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sto w 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 uczestniczy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 Eucharystii.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w sakramencie pokuty otrzymujemy przebaczenie.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Rozumie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modlitwy za chorych.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rodzic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otacza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szacunkiem i modli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za nich.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modli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za kap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osoby konsekrowane.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Rozumie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dzi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kczynienia za sakramenty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8197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VI.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Ko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ci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ół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pomaga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wynikiem samodzielnej i dodatkowej pracy.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kryteria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bardzo dobr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znaczenie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a-wsp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lnoty wierz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cych; wymienia 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zadania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cijanina w rodzinie,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rodowisku,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diecezja i parafia s</w:t>
            </w:r>
            <w:r>
              <w:rPr>
                <w:shd w:val="nil" w:color="auto" w:fill="auto"/>
                <w:rtl w:val="0"/>
              </w:rPr>
              <w:t>ą ś</w:t>
            </w:r>
            <w:r>
              <w:rPr>
                <w:shd w:val="nil" w:color="auto" w:fill="auto"/>
                <w:rtl w:val="0"/>
              </w:rPr>
              <w:t xml:space="preserve">rodowiskami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i prze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ywania wiary; opisuje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norodno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we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lnocie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znaczenie przykaza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cielnych, 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umaczy, dlaczego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one religijno-moralnym zobowi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zaniem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 wobec Boga i Jego ludu.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Uzasadnia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przestrzegania przykaza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cielnych w codziennym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Wymienia nowoczesne metody poznawania i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oszenia Ewangelii, uzasadnia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korzystania z ksi</w:t>
            </w:r>
            <w:r>
              <w:rPr>
                <w:shd w:val="nil" w:color="auto" w:fill="auto"/>
                <w:rtl w:val="0"/>
              </w:rPr>
              <w:t>ąż</w:t>
            </w:r>
            <w:r>
              <w:rPr>
                <w:shd w:val="nil" w:color="auto" w:fill="auto"/>
                <w:rtl w:val="0"/>
              </w:rPr>
              <w:t>ek religijnych.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Wymienia formy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niania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pomaga w poznaniu i zjednoczeniu z Panem Bogiem.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Opisuje, w jaki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pomaga w rozwoju wiary i pog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bieniu osobistej 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zi z Bogiem.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Wymienia i omawia zadania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lokalnego: diecezji i parafii, wymienia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lnoty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na terenie parafii.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przykazania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cielne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przejawem troski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wieczne wszystkich wiernych.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tre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poszczeg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lnych przykaza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na czym polega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wiadome korzystania z prasy, ksi</w:t>
            </w:r>
            <w:r>
              <w:rPr>
                <w:shd w:val="nil" w:color="auto" w:fill="auto"/>
                <w:rtl w:val="0"/>
              </w:rPr>
              <w:t>ąż</w:t>
            </w:r>
            <w:r>
              <w:rPr>
                <w:shd w:val="nil" w:color="auto" w:fill="auto"/>
                <w:rtl w:val="0"/>
              </w:rPr>
              <w:t>ek religijnych, portali internetowych.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w jaki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b: katecheza, rekolekcje, KKK, Urz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 Nauczycielski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mog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pom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c zrozumie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owo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Opowiada, jak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pomaga w realizacji zobowi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 xml:space="preserve">chrztu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Opowiada o wybranych zadaniach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cijanina w rodzinie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Wymienia i rozumie inicjatywy podejmowane w parafii dla pog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 xml:space="preserve">bienia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przestrzegania przykaza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przykazania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cielne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 przestrzeganiu prawa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Potrafi wymieni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media katolickie i portale religijne.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zaufania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owu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emu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oszonemu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Opowiada o realizacji przykaza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cielnych i jak ich przestrzegania 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ywa na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wszyscy jeste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my odpowiedzialni z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Rozumie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czenia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parafii.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Wymienia przykazania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cielne.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Rozumie tre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przykaza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Rozumie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korzystania z audycji i ksi</w:t>
            </w:r>
            <w:r>
              <w:rPr>
                <w:shd w:val="nil" w:color="auto" w:fill="auto"/>
                <w:rtl w:val="0"/>
              </w:rPr>
              <w:t>ąż</w:t>
            </w:r>
            <w:r>
              <w:rPr>
                <w:shd w:val="nil" w:color="auto" w:fill="auto"/>
                <w:rtl w:val="0"/>
              </w:rPr>
              <w:t>ek religijnych.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Wymienia niekt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formy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oszenia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Rozumie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przestrzegania przykaza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cielnych.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8566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ind w:firstLine="0"/>
              <w:jc w:val="left"/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VII.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Uczestnicz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w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yciu Ko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cio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wynikiem samodzielnej i dodatkowej pracy.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kryteria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bardzo dobr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tre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wyznania wiary, uzasadnia dlaczego i jaki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cijanin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wiadomie wyznaje wiar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cia: 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charyzmaty, dary, owoce Ducha 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wi</w:t>
            </w:r>
            <w:r>
              <w:rPr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</w:rPr>
              <w:t>tego</w:t>
            </w:r>
            <w:r>
              <w:rPr>
                <w:shd w:val="nil" w:color="auto" w:fill="auto"/>
                <w:rtl w:val="0"/>
              </w:rPr>
              <w:t>; wskazuje na miejsca w Pi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mie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tym m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o charyzmatach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dlaczego niedzielna Eucharystia jest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 czym jest jedno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czym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uczynki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osierdzia; wymienia dzie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charytatywne i misyjne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istot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grzechu, 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 warunki i okoliczno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grzechu.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eczny wymiar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 </w:t>
            </w:r>
            <w:r>
              <w:rPr>
                <w:i w:val="1"/>
                <w:iCs w:val="1"/>
                <w:shd w:val="nil" w:color="auto" w:fill="auto"/>
                <w:rtl w:val="0"/>
              </w:rPr>
              <w:t>sumienie</w:t>
            </w:r>
            <w:r>
              <w:rPr>
                <w:shd w:val="nil" w:color="auto" w:fill="auto"/>
                <w:rtl w:val="0"/>
              </w:rPr>
              <w:t>; wie, na czym polega praca nad formowaniem sumienia.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Misterium Paschalne, 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umaczy, dlaczego Triduum Paschalne jest najwi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ksz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tajemnic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znacze</w:t>
            </w:r>
            <w:r>
              <w:rPr>
                <w:shd w:val="nil" w:color="auto" w:fill="auto"/>
                <w:rtl w:val="0"/>
              </w:rPr>
              <w:softHyphen/>
              <w:t>nie odpust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10. Definiuje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powo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anie do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e: </w:t>
            </w:r>
            <w:r>
              <w:rPr>
                <w:i w:val="1"/>
                <w:iCs w:val="1"/>
                <w:shd w:val="nil" w:color="auto" w:fill="auto"/>
                <w:rtl w:val="0"/>
              </w:rPr>
              <w:t>Credo</w:t>
            </w:r>
            <w:r>
              <w:rPr>
                <w:shd w:val="nil" w:color="auto" w:fill="auto"/>
                <w:rtl w:val="0"/>
              </w:rPr>
              <w:t xml:space="preserve">-wyznanie wiary, sakrament chrztu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 i Eucharystia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znakami wiary.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dary i charyzmaty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 umacniaj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trwanie na modlitwie jest wype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nieniem nauki Jezusa Chrystusa.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uczynki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osierdzia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wyrazem duchowej i materialnej troski o potrzebuj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Wymienia warunki i okoliczno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grzech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miertelnych i powszednich.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Opisuje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towania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grzech rani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umaczy, jak nieustannie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formowa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asne sumienie.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Wymienia i omawia symbole Triduum Paschalnego.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Wymienia rodzaje odpust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10. Rozr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nia 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czym jest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Boga i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Wymienia gesty wyra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przynale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do Chrystusa.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odkrywania dar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charyzmat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w swoim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Wymienia elementy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towania niedzieli we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lnocie.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Zna formy pomocy bli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nim praktykowane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Rozr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 xml:space="preserve">nia grzechy powszednie od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miertelnych.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 dlaczego grzech niszczy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 xml:space="preserve">Wskazuje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rodki pomocne w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towaniu sumienia.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Misterium Paschalne jest najwi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ksz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tajemnic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Wie, jak praktykowa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odpusty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10. 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umaczy, na czym polega odkrywanie powo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ania do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Opowiada, dlaczego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wiadomie wyznawa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wiar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 Boga.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dary Ducha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 pomagaj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w codziennym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Rozumie istot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lnoty Eucharystycznej.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pomaga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potrzebuj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Wymienia rodzaje grzech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grzech niszczy jedno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sto czyni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rachunek sumienia.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Rozumie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zek uczestniczenia w Triduum Sacrum.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Rozumie znaczenie odpust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10. Rozumie znaczenie powo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ania do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ci. 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8566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  <w:rPr>
                <w:b w:val="1"/>
                <w:bCs w:val="1"/>
                <w:sz w:val="19"/>
                <w:szCs w:val="19"/>
                <w:shd w:val="nil" w:color="auto" w:fill="auto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VIII.</w:t>
              <w:tab/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Moja odpowied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ź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Bogu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uczestnicz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w Liturgii Ko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cio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wynikiem samodzielnej, dodatkowej pracy.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kryteria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bardzo dobr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przyja</w:t>
            </w:r>
            <w:r>
              <w:rPr>
                <w:shd w:val="nil" w:color="auto" w:fill="auto"/>
                <w:rtl w:val="0"/>
              </w:rPr>
              <w:t xml:space="preserve">źń 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Karola Wojty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y,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Jana Paw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 </w:t>
            </w:r>
            <w:r>
              <w:rPr>
                <w:i w:val="1"/>
                <w:iCs w:val="1"/>
                <w:shd w:val="nil" w:color="auto" w:fill="auto"/>
                <w:rtl w:val="0"/>
              </w:rPr>
              <w:t>liturgia</w:t>
            </w:r>
            <w:r>
              <w:rPr>
                <w:shd w:val="nil" w:color="auto" w:fill="auto"/>
                <w:rtl w:val="0"/>
              </w:rPr>
              <w:t xml:space="preserve">; wie, dlaczego Eucharystia jest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em i szczytem Liturgii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czym jest modlitwa liturgiczna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lnoty.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znaczenie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w Liturgii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i na czym polega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uchanie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znaczenie liturgii Ofiary i Modlitwy Eucharystycznej.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czynne uczestnictwo w Liturgii jest wyrazem wiary i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do Boga i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na czym polega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Ewangeli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co dzie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, wymienia sposoby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oszenia Ewangelii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ciele, wymienia dzie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charytatywne.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Wymienia zadania we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lnocie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a; uzasadnia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zaanga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owania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cijan 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tre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Modlitwy Pa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skiej, uzasadnia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zek modlitwy za wszystkich ludzi.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na czym polega modlitwa </w:t>
            </w:r>
            <w:r>
              <w:rPr>
                <w:i w:val="1"/>
                <w:iCs w:val="1"/>
                <w:shd w:val="nil" w:color="auto" w:fill="auto"/>
                <w:rtl w:val="0"/>
              </w:rPr>
              <w:t>lectio divina</w:t>
            </w:r>
            <w:r>
              <w:rPr>
                <w:shd w:val="nil" w:color="auto" w:fill="auto"/>
                <w:rtl w:val="0"/>
              </w:rPr>
              <w:t>, uzasadnia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praktykowania modlitwy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owem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ym.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Ukazuje 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przyja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 Karola Wojty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y </w:t>
            </w:r>
            <w:r>
              <w:rPr>
                <w:shd w:val="nil" w:color="auto" w:fill="auto"/>
                <w:rtl w:val="0"/>
              </w:rPr>
              <w:t>– ś</w:t>
            </w:r>
            <w:r>
              <w:rPr>
                <w:shd w:val="nil" w:color="auto" w:fill="auto"/>
                <w:rtl w:val="0"/>
              </w:rPr>
              <w:t>w. Jana Paw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na czym polega odkrywanie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Liturgii.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Wymienia 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 Liturgii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jak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ucha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Rozumie i 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 na czym polega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towanie postawy zjednoczenia z Ofiar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Chrystusa.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poznane postawy i gesty liturgiczne.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na czym polega formacja do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Ewangeli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w codziennym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Ukazuje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lnot, grup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ciele, 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 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podejmowanych inicjatyw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Wymienia 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siedem pr</w:t>
            </w:r>
            <w:r>
              <w:rPr>
                <w:shd w:val="nil" w:color="auto" w:fill="auto"/>
                <w:rtl w:val="0"/>
              </w:rPr>
              <w:t>óś</w:t>
            </w:r>
            <w:r>
              <w:rPr>
                <w:shd w:val="nil" w:color="auto" w:fill="auto"/>
                <w:rtl w:val="0"/>
              </w:rPr>
              <w:t>b Modlitwy Pa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skiej.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w modlitwie osobistej.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Opowiada 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yciu i przyja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 xml:space="preserve">ni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Jana Paw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Opisuje na czym polega czynny udzia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w Liturgii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Wie, na czym polega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towanie postawy uwa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nego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uchania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Wie, czym jest zjednoczenie z Ofiar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Chrystusa na Mszy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tej.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Wymienia postawy i gesty liturgiczne.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Opowiada, jak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owem i czynem ukaza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wiar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 Boga.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z pi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tego przykazania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cielnego wynika nasze zaanga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owanie 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Modlitwa Pa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ska jednoczy wszystkich wierz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 w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ciele.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 og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lnie znaczenie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w modlitwie osobistej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1.Wie, dlaczego warto budowa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i piel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gnowa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przyja</w:t>
            </w:r>
            <w:r>
              <w:rPr>
                <w:shd w:val="nil" w:color="auto" w:fill="auto"/>
                <w:rtl w:val="0"/>
              </w:rPr>
              <w:t>źń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czynnie uczestniczy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 Liturgii.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Rozumie, dlaczego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owo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powinno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 xml:space="preserve">codzienne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Rozumie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zjednoczenie z Ofiar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Chrystusa.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Wie, czym jest czynne uczestnictwo w Liturgii.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Rozumie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dawania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asnego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wiadectwa.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jest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o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zku modlitwy za innych ludzi.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Rozumie znaczenie osobistej modlitwy.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kryteri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tt1a"/>
              <w:bidi w:val="0"/>
              <w:ind w:left="170" w:right="0" w:hanging="17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</w:t>
            </w:r>
          </w:p>
        </w:tc>
      </w:tr>
    </w:tbl>
    <w:p>
      <w:pPr>
        <w:pStyle w:val="Nagłówek 1"/>
        <w:widowControl w:val="0"/>
        <w:ind w:left="40" w:hanging="40"/>
      </w:pPr>
      <w:r/>
    </w:p>
    <w:sectPr>
      <w:headerReference w:type="default" r:id="rId4"/>
      <w:footerReference w:type="default" r:id="rId5"/>
      <w:pgSz w:w="16840" w:h="11900" w:orient="landscape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1"/>
      <w:widowControl w:val="1"/>
      <w:shd w:val="clear" w:color="auto" w:fill="auto"/>
      <w:tabs>
        <w:tab w:val="left" w:pos="432"/>
        <w:tab w:val="left" w:pos="851"/>
      </w:tabs>
      <w:suppressAutoHyphens w:val="0"/>
      <w:bidi w:val="0"/>
      <w:spacing w:before="0" w:after="170" w:line="240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tabs>
        <w:tab w:val="left" w:pos="765"/>
      </w:tabs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t1a">
    <w:name w:val="tt1a"/>
    <w:next w:val="tt1a"/>
    <w:pPr>
      <w:keepNext w:val="0"/>
      <w:keepLines w:val="0"/>
      <w:pageBreakBefore w:val="0"/>
      <w:widowControl w:val="1"/>
      <w:shd w:val="clear" w:color="auto" w:fill="auto"/>
      <w:tabs>
        <w:tab w:val="left" w:pos="765"/>
      </w:tabs>
      <w:suppressAutoHyphens w:val="0"/>
      <w:bidi w:val="0"/>
      <w:spacing w:before="0" w:after="0" w:line="240" w:lineRule="auto"/>
      <w:ind w:left="170" w:right="0" w:hanging="17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