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1"/>
      </w:pPr>
      <w:r>
        <w:rPr>
          <w:rtl w:val="0"/>
        </w:rPr>
        <w:t>Kryteria oceniania z religii dla klasy VII szko</w:t>
      </w:r>
      <w:r>
        <w:rPr>
          <w:rtl w:val="0"/>
        </w:rPr>
        <w:t>ł</w:t>
      </w:r>
      <w:r>
        <w:rPr>
          <w:rtl w:val="0"/>
        </w:rPr>
        <w:t>y podstawowej</w:t>
      </w:r>
    </w:p>
    <w:tbl>
      <w:tblPr>
        <w:tblW w:w="14034" w:type="dxa"/>
        <w:jc w:val="center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>
        <w:tblPrEx>
          <w:shd w:val="clear" w:color="auto" w:fill="ced7e7"/>
        </w:tblPrEx>
        <w:trPr>
          <w:trHeight w:val="1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CELUJ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BARDZO DOBRY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DOBRY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DOSTATECZNY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DOPUSZCZAJ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NIEDOSTATECZNY</w:t>
            </w:r>
          </w:p>
        </w:tc>
      </w:tr>
      <w:tr>
        <w:tblPrEx>
          <w:shd w:val="clear" w:color="auto" w:fill="ced7e7"/>
        </w:tblPrEx>
        <w:trPr>
          <w:trHeight w:val="33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I. SPOTYKAM BOGA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Uzupe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lekcjach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lektur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dodatkowych tekst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ich prezentacj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 forum klasy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zna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Rafa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Kalinowskiego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co to znaczy tworzy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i stwarza</w:t>
            </w:r>
            <w:r>
              <w:rPr>
                <w:shd w:val="nil" w:color="auto" w:fill="auto"/>
                <w:rtl w:val="0"/>
              </w:rPr>
              <w:t>ć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rozpoznaje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lady Boga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czym jest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Objawienie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gdzie zawarte jest Objawienie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rozumie i potrafi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>ć</w:t>
            </w:r>
            <w:r>
              <w:rPr>
                <w:shd w:val="nil" w:color="auto" w:fill="auto"/>
                <w:rtl w:val="0"/>
              </w:rPr>
              <w:t>, dlaczego wiara jest odpowiedzi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Objawienie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zna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Rafa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Kalinowskiego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 xml:space="preserve">rozpoznaje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lady Boga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wiecie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co to jest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Objawienie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rozumie,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wiara jest odpowiedzi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Objawienie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gdzie zawarte jest Objawienie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zna podstawowe wydarzenia z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Rafa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Kalinowskiego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 co to jest Objawienie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rozumie,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 i Tradycja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podstawowymi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ami Objawienia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 co to jest wiara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kim by</w:t>
            </w:r>
            <w:r>
              <w:rPr>
                <w:shd w:val="nil" w:color="auto" w:fill="auto"/>
                <w:rtl w:val="0"/>
              </w:rPr>
              <w:t>ł ś</w:t>
            </w:r>
            <w:r>
              <w:rPr>
                <w:shd w:val="nil" w:color="auto" w:fill="auto"/>
                <w:rtl w:val="0"/>
              </w:rPr>
              <w:t>w. Rafa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Kalinowski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 co to jest Objawienie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co to jest wiara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prowadzi zeszytu i nie pracuje na lekcji.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minimum programowego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51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II. 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UCHAM BOGA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Uzupe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lekcjach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lektur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dodatkowych tekst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ich prezentacj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 forum klasy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zna przyczyny powstania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poda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podstawowe informacje o Pi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mie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 (autor, 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, ksi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gi)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na czym polega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 xml:space="preserve">proces powstawania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Wulgata, Septuaginta, natchnienie biblijne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zna 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gatunki w Pi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mie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 (potrafi poda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ady)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charakteryzuje podstawowe zasady czytania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potrafi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tko scharakteryzowa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apokryfy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dlaczego powsta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o 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poda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podstawowe informacje o Pi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mie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 (autor, podzia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, ksi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gi)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co to jest natchnienie biblijne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potrafi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gatunki biblijne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zna podstawowe zasady czytania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wie co to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apokryfy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 co to jest 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kim jest autor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na jakie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 dzieli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 co to jest natchnienie biblijne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rozumie dlaczego czytaj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 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traktowa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lektur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jako rozmow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Bogiem.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 co to jest 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 kto jest autorem Pisma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z jakich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Pismo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minimum programowego 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pracuje podczas lekcji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9188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III. BO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 DROGOWSKAZY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Uzupe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lekcjach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lektur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dodatkowych tekst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ich prezentacj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 forum klasy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umie dokona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samodzielnych wybor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moralnych wed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 zasad Dekalogu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definiuje i omawia cnoty Boskie; w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szczeg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owy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sens I przykazania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omawia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i znaczenie II przykazania;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formy kultu i oddawania czci Bogu; omawia symbole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omawia sens i znaczenie III przykazania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i zakazy.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plan wzgl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dem rodziny; omawia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wobec rodzic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opiekun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ojczyzny (oraz rodzic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wobec dzieci)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przedstawia stanowisko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na temat obrony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i troski o zdrowie; omawia zachowania sprzeczne z V przykazaniem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omawia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koncepcj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cia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a, etapy dojrzewania do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cnot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grzechy przeciw 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przedstawia ide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ewangelicznego ub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stwa; niebezpiecze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 konsumpcjonizmu i wyzysku; ukazuje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osierdzie i solidarno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jako podstawy kontakt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dzyludzkich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przedstawia nauk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na temat prawdy; ukazuje niebezpiecze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 wyp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manipulacji;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omawia nakazy i zakazy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IX i X przykazania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czym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zakazy, nakazy i drogowskazy na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adzie Dekalogu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rozumie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I przykazanie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zna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II przykazania; zna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 wyp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II przykazania; wymienia grzechy przeciw 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sens III przykazania; wymienia grzechy przeciw III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przedstawia nakazy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IV przykazania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dlaczego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ycie ludzkie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te; wymienia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grzechy przeciw V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: przyja</w:t>
            </w:r>
            <w:r>
              <w:rPr>
                <w:shd w:val="nil" w:color="auto" w:fill="auto"/>
                <w:rtl w:val="0"/>
              </w:rPr>
              <w:t xml:space="preserve">źń </w:t>
            </w:r>
            <w:r>
              <w:rPr>
                <w:shd w:val="nil" w:color="auto" w:fill="auto"/>
                <w:rtl w:val="0"/>
              </w:rPr>
              <w:t>a zakochanie; definiuje cnot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ci; omawia grzechy przeciw 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zna zagro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enia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zane z bogactwem, konsumpcjonizmem i wyzyskiem; wie, na czym polega ewangeliczne ub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stwo; zna grzechy przeciw VII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omawia grzechy przeciw prawdzie; wie, na czym polega manipulacja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zna nakazy i zakazy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IX i X przykazania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dobro od 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zgodnie z zasadami Dekalogu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wie, jakie nakazy i zakazy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 I przykazania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zna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 wyp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II przykazania; wymienia grzechy przeciw 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Eucharystia jest centrum niedzieli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cijanina; wymienia grzechy przeciw III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zna sens IV przykazania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zna nakazy i zakazy wynikaj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V przykazania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rozr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moralne i niemoralne zachowania w dziedzinie 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ciowo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 seksualno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ci; wie, na czym polega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przyja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 i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swoj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od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cudzej i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lnej; wymienia grzechy przeciw VII przykazaniu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Wymienia grzechy przeciw prawdzie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rozumie nakazy i zakazy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IX i X przykazania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tre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Dekalogu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rozumie sens zakaz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w, nakaz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drogowskaz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potrafi og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lnie om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sens ka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dego przykazania 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grzechy przeciwko przykazaniom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wymaga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posiada notatek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85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IV. JEZUS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– 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OWO WCIELONE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Wykona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dodatkow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prac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np. prezentacj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multimedialn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temat katolickich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ecznych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Ukazuje bogactwo 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skiej jako drogi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skiego; umie wskaza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sens i warunki modlitwy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kim jest Pan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 i jakie s</w:t>
            </w:r>
            <w:r>
              <w:rPr>
                <w:shd w:val="nil" w:color="auto" w:fill="auto"/>
                <w:rtl w:val="0"/>
              </w:rPr>
              <w:t>ą 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Jego objawienia;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termin Abba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omawia objawienie po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rednie i bezpo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rednie;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jest wiara i do czego nas zobowi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zuje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omawia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 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 xml:space="preserve">ni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Boga od ludzkiej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omawia podstawowe potrzeby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 materialne i duchowe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przedstawia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przebaczenia; uzasadnia praktyk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codziennego rachunku sumienia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referuje podstawowe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wobec bli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nich;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tolerancji i braterstwa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omawia mechanizm pokusy i sposoby radzenia sobie z pokusami, aby nie popa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 grzech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omawia sens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 i konieczno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zbawienia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umie wskaza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sens i warunki modlitwy, zna bogactwo 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kim jest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g, zna termin Abba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czym jest wiara i jaki jest sens zawierzenia Bogu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omawia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 ma potrzeby materialne i duchowe; potrafi je skr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towo om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ć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wie, na czym polega przebaczenie; przedstawia warunki dobrej spowiedzi i umie przeprowadzi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codzienny rachunek sumienia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wie, na czym polega tolerancja i braterstwo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dzy lud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mi i zna obowi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 wobec bli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wie, jaki jest mechanizm pokusy i jak walczy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z pokusami, aby nie popa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 grzech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wie, co oznacza modlitewne Amen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wie, jaki jest sens modlitwy; 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lnie 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wie, kim jest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 i dlaczego zwracamy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 Niego jak do Ojca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wie, co to znaczy wierzy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i dlaczego warto zawierzy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Bogu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wie, co to by</w:t>
            </w:r>
            <w:r>
              <w:rPr>
                <w:shd w:val="nil" w:color="auto" w:fill="auto"/>
                <w:rtl w:val="0"/>
              </w:rPr>
              <w:t>ć 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zna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 i wie, co oznacza bycie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cijaninem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 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troszczy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 dobro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zna warunki dobrej spowiedzi i umie przeprowadzi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codzienny rachunek sumienia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rozumie potrzeb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tolerancji i braterstwa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dzy lud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mi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wie, czym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 pokusa od grzechu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modlitwy, a 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lnie Modlitwy Pa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wie, kim jest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wie, co oznacza wierzy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Boga i zawierzy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Bogu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wie, kim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ty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zna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g troszczy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o nas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umie przeprowadzi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codzienny rachunek sumienia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wie, dlaczego trzeba szanowa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drugiego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wie, ze pokusa nie oznacza grzechu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wymaga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posiada notatek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9188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V. B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OGOS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AWIENI ZNACZY SZCZ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ĘŚ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LIWI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Wykazuje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wiadomo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ciami wykraczaj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cymi poza program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wykona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dodatkow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prac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, np. referat na temat na temat: </w:t>
            </w:r>
            <w:r>
              <w:rPr>
                <w:shd w:val="nil" w:color="auto" w:fill="auto"/>
                <w:rtl w:val="0"/>
              </w:rPr>
              <w:t>„Ś</w:t>
            </w:r>
            <w:r>
              <w:rPr>
                <w:shd w:val="nil" w:color="auto" w:fill="auto"/>
                <w:rtl w:val="0"/>
              </w:rPr>
              <w:t>w. Matka Teresa z Kalkuty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adem ub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stwa i zawierzenia Bogu</w:t>
            </w:r>
            <w:r>
              <w:rPr>
                <w:shd w:val="nil" w:color="auto" w:fill="auto"/>
                <w:rtl w:val="0"/>
              </w:rPr>
              <w:t>”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definiuje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 (formy, okoliczno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ci) i ukazuje 8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 jako drog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szcz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dok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adnie interpretuje i analizuje 1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dlaczego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 jest religi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rado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 jakie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przyczyny smutku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dok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adnie interpretuje i analizuje 3.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przedstawia sprawiedliwo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jako zgodno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z wol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Boga; obja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ania sprzeczne ze sprawiedliwo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definiuje, interpretuje i dok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adnie omawia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osierdzia; 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ady z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ycia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interpretuje VI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 w kontek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cie czysto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serca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omawia biblijn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interpretacj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pokoju;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pokoju i wie, kiedy i w jakim celu obchodzony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wiatowy Dzie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Pokoju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zbawczy sens cierpienia i sens m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nego prze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ywania cierpie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czy prze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ladowa</w:t>
            </w:r>
            <w:r>
              <w:rPr>
                <w:shd w:val="nil" w:color="auto" w:fill="auto"/>
                <w:rtl w:val="0"/>
              </w:rPr>
              <w:t>ń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przedstawia 8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 jako drog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szcz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dlaczego ub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stwo materialne jest drog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zawierzenia Bogu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przedstawia grzech jako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 smutku i Mesjasza jako pocieszyciela grzesznik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pokora i cicho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i jakie maj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znaczenie te cechy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sprawiedliwo</w:t>
            </w:r>
            <w:r>
              <w:rPr>
                <w:shd w:val="nil" w:color="auto" w:fill="auto"/>
                <w:rtl w:val="0"/>
              </w:rPr>
              <w:t>ść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osierdzia; relacje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osierdzie a sprawiedliwo</w:t>
            </w:r>
            <w:r>
              <w:rPr>
                <w:shd w:val="nil" w:color="auto" w:fill="auto"/>
                <w:rtl w:val="0"/>
              </w:rPr>
              <w:t>ść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szczero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intencji w post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powaniu cz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owieka i czysto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serca 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 xml:space="preserve">wie, kiedy i w jakim celu obchodzony jest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wiatowy Dzie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Pokoju;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pokoju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wie, jaki sens ma cierpienie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Rozumie, dlaczego 8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 jest drog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szcz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wie, na czym polega zawierzenie Bogu i jakie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niebezpiecze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stwa wyp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 bogactwa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 xml:space="preserve">e grzech jest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em smutku, a Jezus pocieszycielem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wie, jaka jest rola pokory, 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usze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stwa i 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agodno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 drodze do zbawienia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wie, co to jest sprawiedliwo</w:t>
            </w:r>
            <w:r>
              <w:rPr>
                <w:shd w:val="nil" w:color="auto" w:fill="auto"/>
                <w:rtl w:val="0"/>
              </w:rPr>
              <w:t>ść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wie, co to jest mi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osierdzie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wie, co to jest czysto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serca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wie, jak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ma pok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cierpienie ma sens</w:t>
            </w:r>
            <w:r>
              <w:rPr>
                <w:shd w:val="nil" w:color="auto" w:fill="auto"/>
              </w:rPr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 xml:space="preserve">wie,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8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 jest drog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do szcz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8 B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ogos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 i z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nauczyciela powiedzie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co</w:t>
            </w:r>
            <w:r>
              <w:rPr>
                <w:shd w:val="nil" w:color="auto" w:fill="auto"/>
                <w:rtl w:val="0"/>
              </w:rPr>
              <w:t xml:space="preserve">ś </w:t>
            </w:r>
            <w:r>
              <w:rPr>
                <w:shd w:val="nil" w:color="auto" w:fill="auto"/>
                <w:rtl w:val="0"/>
              </w:rPr>
              <w:t>na ich temat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wymaga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posiada notatek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oceny.</w:t>
            </w:r>
          </w:p>
        </w:tc>
      </w:tr>
      <w:tr>
        <w:tblPrEx>
          <w:shd w:val="clear" w:color="auto" w:fill="ced7e7"/>
        </w:tblPrEx>
        <w:trPr>
          <w:trHeight w:val="75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VI. 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OSZ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CY S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OWO BO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Uzupe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zdobyt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lekcjach wiedz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przez lektur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dodatkowych tekst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 ich prezentacj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 forum klasy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co oznacza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scharakteryzowa</w:t>
            </w:r>
            <w:r>
              <w:rPr>
                <w:shd w:val="nil" w:color="auto" w:fill="auto"/>
                <w:rtl w:val="0"/>
              </w:rPr>
              <w:t>ć ż</w:t>
            </w:r>
            <w:r>
              <w:rPr>
                <w:shd w:val="nil" w:color="auto" w:fill="auto"/>
                <w:rtl w:val="0"/>
              </w:rPr>
              <w:t>ycie pierwszych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termin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potrafi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g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wne edykty prze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ladowcze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co to jest edykt mediola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kim byli Ojcowie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charakteryzuje 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od IV wieku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czym polega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wk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w 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j kultury i nauki w epoce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zakon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redniowiecznych, ukazuj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ich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na 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j nauki, kultury i sztuki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10.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przyczyny oraz skutki wypraw krzy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owych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11. zna i potrafi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tki scharakteryzowa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>ść</w:t>
            </w:r>
            <w:r>
              <w:rPr>
                <w:shd w:val="nil" w:color="auto" w:fill="auto"/>
                <w:rtl w:val="0"/>
              </w:rPr>
              <w:t>, przyczyny, skutki 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inkwizycyjnych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co oznacza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potrafi scharakteryzowa</w:t>
            </w:r>
            <w:r>
              <w:rPr>
                <w:shd w:val="nil" w:color="auto" w:fill="auto"/>
                <w:rtl w:val="0"/>
              </w:rPr>
              <w:t>ć ż</w:t>
            </w:r>
            <w:r>
              <w:rPr>
                <w:shd w:val="nil" w:color="auto" w:fill="auto"/>
                <w:rtl w:val="0"/>
              </w:rPr>
              <w:t>ycie pierwszych wsp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lnot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skich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termin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zna podstawowe edykty prze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ladowcze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co to jest edykt mediola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potrafi kr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tko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 jaki spos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b rozwija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ół </w:t>
            </w:r>
            <w:r>
              <w:rPr>
                <w:shd w:val="nil" w:color="auto" w:fill="auto"/>
                <w:rtl w:val="0"/>
              </w:rPr>
              <w:t>od IV wieku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umie poda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wk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adu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w rozw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 xml:space="preserve">j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wiata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umie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zakony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9.</w:t>
              <w:tab/>
              <w:t>wie co to by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wyprawy krzy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10. rozumie na czym polega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inkwizycyjnych.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co oznacza 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owo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termin m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stwo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wie co to jest edykt mediola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potrafi wymieni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zakony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co to by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wyprawy krzy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wie co to by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dy inkwizycyjne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rozumie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w rozwoju kultury i nauki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redniowieczu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wie co to jest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>ół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co to jest edykt mediola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zna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wyprawy krzy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owe i inkwizycja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rozumie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w rozwoju kultury i nauki w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redniowieczu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wymaga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posiada notatek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</w:t>
            </w:r>
          </w:p>
        </w:tc>
      </w:tr>
      <w:tr>
        <w:tblPrEx>
          <w:shd w:val="clear" w:color="auto" w:fill="ced7e7"/>
        </w:tblPrEx>
        <w:trPr>
          <w:trHeight w:val="4797" w:hRule="atLeast"/>
        </w:trPr>
        <w:tc>
          <w:tcPr>
            <w:tcW w:type="dxa" w:w="2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uppressAutoHyphens w:val="1"/>
              <w:spacing w:before="120"/>
              <w:ind w:firstLine="0"/>
              <w:jc w:val="left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VII. W ROKU LITURGICZNYM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Opanowa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materia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przewidziany programem w stopniu bardzo dobrym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Bierze udzia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 xml:space="preserve">w konkursie o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w. Rafale Kalinowskim.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i potrafi scharakteryzowa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okresy roku liturgicznego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zna symbole adwentowe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potrafi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znaczenie dw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ch cz</w:t>
            </w:r>
            <w:r>
              <w:rPr>
                <w:shd w:val="nil" w:color="auto" w:fill="auto"/>
                <w:rtl w:val="0"/>
              </w:rPr>
              <w:t>ęś</w:t>
            </w:r>
            <w:r>
              <w:rPr>
                <w:shd w:val="nil" w:color="auto" w:fill="auto"/>
                <w:rtl w:val="0"/>
              </w:rPr>
              <w:t>ci adwentu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charakteryzuje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d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 historyczne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towania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Narodzenia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sens pokuty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skiej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wie co to jest Triduum Paschalne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 oparciu o posta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Karola Wojty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czym polega praca nad sob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8.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Maryi jako Matki 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i potrafi scharakteryzowa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okresy roku liturgicznego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zna symbole adwentowe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sk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wzi</w:t>
            </w:r>
            <w:r>
              <w:rPr>
                <w:shd w:val="nil" w:color="auto" w:fill="auto"/>
                <w:rtl w:val="0"/>
              </w:rPr>
              <w:t xml:space="preserve">ął </w:t>
            </w:r>
            <w:r>
              <w:rPr>
                <w:shd w:val="nil" w:color="auto" w:fill="auto"/>
                <w:rtl w:val="0"/>
              </w:rPr>
              <w:t xml:space="preserve">zwyczaj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towania 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ego Narodzenia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 na czym polega pokuta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wie co to jest Triduum Paschalne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>w oparciu o posta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Karola Wojty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czym polega praca nad sob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7.</w:t>
              <w:tab/>
              <w:t>wie dlaczego Maryja jest Matk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okresy roku liturgicznego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 dlaczego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cijanie 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tuj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Bo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Narodzenie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rozumie na czym polega pokuta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>wie co to jest Triduum Paschalne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5.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czym polega praca nad sob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6.</w:t>
              <w:tab/>
              <w:t xml:space="preserve">rozumie,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Maryja jest Matk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zna poszczeg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lne okresy roku liturgicznego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wie co to jest pokuta chrze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cija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ska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na czym polega praca nad sob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</w:t>
              <w:tab/>
              <w:t xml:space="preserve">rozumie,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Maryja jest Matk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</w:p>
        </w:tc>
        <w:tc>
          <w:tcPr>
            <w:tcW w:type="dxa" w:w="20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tt1a"/>
              <w:jc w:val="lef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1.</w:t>
              <w:tab/>
              <w:t>nie spe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nia wymaga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na ocen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dopuszczaj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</w:t>
            </w:r>
            <w:r>
              <w:rPr>
                <w:shd w:val="nil" w:color="auto" w:fill="auto"/>
                <w:rtl w:val="0"/>
              </w:rPr>
              <w:t>ą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2.</w:t>
              <w:tab/>
              <w:t>nie posiada notatek</w:t>
            </w:r>
          </w:p>
          <w:p>
            <w:pPr>
              <w:pStyle w:val="tt1a"/>
              <w:bidi w:val="0"/>
              <w:ind w:left="170" w:right="0" w:hanging="17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3.</w:t>
              <w:tab/>
              <w:t>Nie skorzysta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 pomocy nauczyciela i koleg</w:t>
            </w:r>
            <w:r>
              <w:rPr>
                <w:shd w:val="nil" w:color="auto" w:fill="auto"/>
                <w:rtl w:val="0"/>
              </w:rPr>
              <w:t>ó</w:t>
            </w:r>
            <w:r>
              <w:rPr>
                <w:shd w:val="nil" w:color="auto" w:fill="auto"/>
                <w:rtl w:val="0"/>
              </w:rPr>
              <w:t>w w celu poprawienia oceny</w:t>
            </w:r>
          </w:p>
        </w:tc>
      </w:tr>
    </w:tbl>
    <w:p>
      <w:pPr>
        <w:pStyle w:val="Nagłówek 1"/>
        <w:widowControl w:val="0"/>
        <w:ind w:left="40" w:hanging="40"/>
      </w:pPr>
    </w:p>
    <w:p>
      <w:pPr>
        <w:pStyle w:val="Normalny"/>
      </w:pPr>
      <w:r/>
    </w:p>
    <w:sectPr>
      <w:headerReference w:type="default" r:id="rId4"/>
      <w:footerReference w:type="default" r:id="rId5"/>
      <w:pgSz w:w="16840" w:h="11900" w:orient="landscape"/>
      <w:pgMar w:top="113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right"/>
    </w:pP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</w:r>
    <w:r>
      <w:rPr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1"/>
      <w:widowControl w:val="1"/>
      <w:shd w:val="clear" w:color="auto" w:fill="auto"/>
      <w:tabs>
        <w:tab w:val="left" w:pos="432"/>
        <w:tab w:val="left" w:pos="851"/>
      </w:tabs>
      <w:suppressAutoHyphens w:val="0"/>
      <w:bidi w:val="0"/>
      <w:spacing w:before="0" w:after="170" w:line="240" w:lineRule="auto"/>
      <w:ind w:left="0" w:right="0" w:firstLine="0"/>
      <w:jc w:val="center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tabs>
        <w:tab w:val="left" w:pos="765"/>
      </w:tabs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t1a">
    <w:name w:val="tt1a"/>
    <w:next w:val="tt1a"/>
    <w:pPr>
      <w:keepNext w:val="0"/>
      <w:keepLines w:val="0"/>
      <w:pageBreakBefore w:val="0"/>
      <w:widowControl w:val="1"/>
      <w:shd w:val="clear" w:color="auto" w:fill="auto"/>
      <w:tabs>
        <w:tab w:val="left" w:pos="765"/>
      </w:tabs>
      <w:suppressAutoHyphens w:val="0"/>
      <w:bidi w:val="0"/>
      <w:spacing w:before="0" w:after="0" w:line="240" w:lineRule="auto"/>
      <w:ind w:left="170" w:right="0" w:hanging="17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